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6C" w:rsidRDefault="000E4459">
      <w:pPr>
        <w:rPr>
          <w:b/>
          <w:sz w:val="32"/>
          <w:szCs w:val="32"/>
          <w:u w:val="single"/>
        </w:rPr>
      </w:pPr>
      <w:r>
        <w:rPr>
          <w:b/>
          <w:sz w:val="32"/>
          <w:szCs w:val="32"/>
          <w:u w:val="single"/>
        </w:rPr>
        <w:t>Journal Article</w:t>
      </w:r>
    </w:p>
    <w:p w:rsidR="00980C80" w:rsidRDefault="00980C80">
      <w:pPr>
        <w:rPr>
          <w:sz w:val="24"/>
          <w:szCs w:val="24"/>
        </w:rPr>
      </w:pPr>
      <w:r>
        <w:rPr>
          <w:sz w:val="24"/>
          <w:szCs w:val="24"/>
        </w:rPr>
        <w:t>The technology is just a tool that is engaging and allows students to do the instant playback</w:t>
      </w:r>
      <w:r w:rsidR="002737AD">
        <w:rPr>
          <w:sz w:val="24"/>
          <w:szCs w:val="24"/>
        </w:rPr>
        <w:t xml:space="preserve"> </w:t>
      </w:r>
      <w:r w:rsidR="00220760">
        <w:rPr>
          <w:sz w:val="24"/>
          <w:szCs w:val="24"/>
        </w:rPr>
        <w:fldChar w:fldCharType="begin"/>
      </w:r>
      <w:r w:rsidR="001B7BF6">
        <w:rPr>
          <w:sz w:val="24"/>
          <w:szCs w:val="24"/>
        </w:rPr>
        <w:instrText xml:space="preserve"> ADDIN EN.CITE &lt;EndNote&gt;&lt;Cite&gt;&lt;Author&gt;Ash&lt;/Author&gt;&lt;Year&gt;2011&lt;/Year&gt;&lt;RecNum&gt;1&lt;/RecNum&gt;&lt;DisplayText&gt;(Ash, 2011)&lt;/DisplayText&gt;&lt;record&gt;&lt;rec-number&gt;1&lt;/rec-number&gt;&lt;foreign-keys&gt;&lt;key app="EN" db-id="ap0z2ttzf9wzfoeeset5dfaw0dd9xexvvtae"&gt;1&lt;/key&gt;&lt;/foreign-keys&gt;&lt;ref-type name="Journal Article"&gt;17&lt;/ref-type&gt;&lt;contributors&gt;&lt;authors&gt;&lt;author&gt;Katie Ash&lt;/author&gt;&lt;/authors&gt;&lt;/contributors&gt;&lt;titles&gt;&lt;title&gt;Education weeks digital directions&lt;/title&gt;&lt;/titles&gt;&lt;pages&gt;22&lt;/pages&gt;&lt;volume&gt;14&lt;/volume&gt;&lt;number&gt;2&lt;/number&gt;&lt;dates&gt;&lt;year&gt;2011&lt;/year&gt;&lt;/dates&gt;&lt;isbn&gt;1940-8609&lt;/isbn&gt;&lt;urls&gt;&lt;/urls&gt;&lt;/record&gt;&lt;/Cite&gt;&lt;/EndNote&gt;</w:instrText>
      </w:r>
      <w:r w:rsidR="00220760">
        <w:rPr>
          <w:sz w:val="24"/>
          <w:szCs w:val="24"/>
        </w:rPr>
        <w:fldChar w:fldCharType="separate"/>
      </w:r>
      <w:r w:rsidR="001B7BF6">
        <w:rPr>
          <w:noProof/>
          <w:sz w:val="24"/>
          <w:szCs w:val="24"/>
        </w:rPr>
        <w:t>(Ash, 2011)</w:t>
      </w:r>
      <w:r w:rsidR="00220760">
        <w:rPr>
          <w:sz w:val="24"/>
          <w:szCs w:val="24"/>
        </w:rPr>
        <w:fldChar w:fldCharType="end"/>
      </w:r>
      <w:r>
        <w:rPr>
          <w:sz w:val="24"/>
          <w:szCs w:val="24"/>
        </w:rPr>
        <w:t xml:space="preserve">. </w:t>
      </w:r>
      <w:r w:rsidR="000E4459">
        <w:rPr>
          <w:sz w:val="24"/>
          <w:szCs w:val="24"/>
        </w:rPr>
        <w:t>Timothy Frey, an assistant professor of education and student affairs has researched on how webcams can improve students reading and comprehension skills in the classroom. He worked with fourth graders for sixteen weeks and they used webcams to see themselves reading and then they would watch themselves to see what mistakes they had made. Within the first five weeks the students made at least</w:t>
      </w:r>
      <w:r>
        <w:rPr>
          <w:sz w:val="24"/>
          <w:szCs w:val="24"/>
        </w:rPr>
        <w:t xml:space="preserve"> two fewer mistakes per week. “N</w:t>
      </w:r>
      <w:r w:rsidR="000E4459">
        <w:rPr>
          <w:sz w:val="24"/>
          <w:szCs w:val="24"/>
        </w:rPr>
        <w:t xml:space="preserve">ew technologies are making amazing inroads into helping students </w:t>
      </w:r>
      <w:r w:rsidR="00F31A86">
        <w:rPr>
          <w:sz w:val="24"/>
          <w:szCs w:val="24"/>
        </w:rPr>
        <w:t>overcome some of the challenges that have prevented peopl</w:t>
      </w:r>
      <w:r>
        <w:rPr>
          <w:sz w:val="24"/>
          <w:szCs w:val="24"/>
        </w:rPr>
        <w:t>e from keeping up with reading”</w:t>
      </w:r>
      <w:r w:rsidR="00220760">
        <w:rPr>
          <w:sz w:val="24"/>
          <w:szCs w:val="24"/>
        </w:rPr>
        <w:fldChar w:fldCharType="begin"/>
      </w:r>
      <w:r w:rsidR="001B7BF6">
        <w:rPr>
          <w:sz w:val="24"/>
          <w:szCs w:val="24"/>
        </w:rPr>
        <w:instrText xml:space="preserve"> ADDIN EN.CITE &lt;EndNote&gt;&lt;Cite&gt;&lt;Author&gt;Frey&lt;/Author&gt;&lt;Year&gt;2008&lt;/Year&gt;&lt;RecNum&gt;7&lt;/RecNum&gt;&lt;DisplayText&gt;(Frey, 2008)&lt;/DisplayText&gt;&lt;record&gt;&lt;rec-number&gt;7&lt;/rec-number&gt;&lt;foreign-keys&gt;&lt;key app="EN" db-id="ap0z2ttzf9wzfoeeset5dfaw0dd9xexvvtae"&gt;7&lt;/key&gt;&lt;/foreign-keys&gt;&lt;ref-type name="Journal Article"&gt;17&lt;/ref-type&gt;&lt;contributors&gt;&lt;authors&gt;&lt;author&gt;Timothy Frey&lt;/author&gt;&lt;/authors&gt;&lt;/contributors&gt;&lt;titles&gt;&lt;/titles&gt;&lt;dates&gt;&lt;year&gt;2008&lt;/year&gt;&lt;/dates&gt;&lt;urls&gt;&lt;/urls&gt;&lt;/record&gt;&lt;/Cite&gt;&lt;Cite&gt;&lt;Author&gt;Frey&lt;/Author&gt;&lt;Year&gt;2008&lt;/Year&gt;&lt;RecNum&gt;7&lt;/RecNum&gt;&lt;record&gt;&lt;rec-number&gt;7&lt;/rec-number&gt;&lt;foreign-keys&gt;&lt;key app="EN" db-id="ap0z2ttzf9wzfoeeset5dfaw0dd9xexvvtae"&gt;7&lt;/key&gt;&lt;/foreign-keys&gt;&lt;ref-type name="Journal Article"&gt;17&lt;/ref-type&gt;&lt;contributors&gt;&lt;authors&gt;&lt;author&gt;Timothy Frey&lt;/author&gt;&lt;/authors&gt;&lt;/contributors&gt;&lt;titles&gt;&lt;/titles&gt;&lt;dates&gt;&lt;year&gt;2008&lt;/year&gt;&lt;/dates&gt;&lt;urls&gt;&lt;/urls&gt;&lt;/record&gt;&lt;/Cite&gt;&lt;/EndNote&gt;</w:instrText>
      </w:r>
      <w:r w:rsidR="00220760">
        <w:rPr>
          <w:sz w:val="24"/>
          <w:szCs w:val="24"/>
        </w:rPr>
        <w:fldChar w:fldCharType="separate"/>
      </w:r>
      <w:r w:rsidR="001B7BF6">
        <w:rPr>
          <w:noProof/>
          <w:sz w:val="24"/>
          <w:szCs w:val="24"/>
        </w:rPr>
        <w:t>(Frey, 2008)</w:t>
      </w:r>
      <w:r w:rsidR="00220760">
        <w:rPr>
          <w:sz w:val="24"/>
          <w:szCs w:val="24"/>
        </w:rPr>
        <w:fldChar w:fldCharType="end"/>
      </w:r>
      <w:r>
        <w:rPr>
          <w:sz w:val="24"/>
          <w:szCs w:val="24"/>
        </w:rPr>
        <w:t xml:space="preserve">. </w:t>
      </w:r>
    </w:p>
    <w:p w:rsidR="004E5C65" w:rsidRDefault="004E5C65">
      <w:pPr>
        <w:rPr>
          <w:sz w:val="24"/>
          <w:szCs w:val="24"/>
        </w:rPr>
      </w:pPr>
    </w:p>
    <w:p w:rsidR="004E5C65" w:rsidRDefault="004E5C65">
      <w:pPr>
        <w:rPr>
          <w:b/>
          <w:sz w:val="32"/>
          <w:szCs w:val="32"/>
          <w:u w:val="single"/>
        </w:rPr>
      </w:pPr>
      <w:r>
        <w:rPr>
          <w:b/>
          <w:sz w:val="32"/>
          <w:szCs w:val="32"/>
          <w:u w:val="single"/>
        </w:rPr>
        <w:t>Website</w:t>
      </w:r>
    </w:p>
    <w:p w:rsidR="00A64EAB" w:rsidRDefault="00A64EAB">
      <w:pPr>
        <w:rPr>
          <w:sz w:val="24"/>
          <w:szCs w:val="24"/>
        </w:rPr>
      </w:pPr>
      <w:r>
        <w:rPr>
          <w:sz w:val="24"/>
          <w:szCs w:val="24"/>
        </w:rPr>
        <w:t xml:space="preserve">Story telling is the most common way to help students practice their </w:t>
      </w:r>
      <w:proofErr w:type="gramStart"/>
      <w:r>
        <w:rPr>
          <w:sz w:val="24"/>
          <w:szCs w:val="24"/>
        </w:rPr>
        <w:t>grammar,</w:t>
      </w:r>
      <w:proofErr w:type="gramEnd"/>
      <w:r>
        <w:rPr>
          <w:sz w:val="24"/>
          <w:szCs w:val="24"/>
        </w:rPr>
        <w:t xml:space="preserve"> expand vocabulary, phonics, comprehension and reading, writing skills. Today multimedia is a new way to create storytelling that engages students. Storytelling adds elements of sound, video and photo images that </w:t>
      </w:r>
      <w:proofErr w:type="gramStart"/>
      <w:r>
        <w:rPr>
          <w:sz w:val="24"/>
          <w:szCs w:val="24"/>
        </w:rPr>
        <w:t>dra</w:t>
      </w:r>
      <w:r w:rsidR="00746B97">
        <w:rPr>
          <w:sz w:val="24"/>
          <w:szCs w:val="24"/>
        </w:rPr>
        <w:t>ws</w:t>
      </w:r>
      <w:proofErr w:type="gramEnd"/>
      <w:r w:rsidR="00746B97">
        <w:rPr>
          <w:sz w:val="24"/>
          <w:szCs w:val="24"/>
        </w:rPr>
        <w:t xml:space="preserve"> the students into the story. “Learners need to build on these foundational </w:t>
      </w:r>
      <w:r w:rsidR="000D2D5D">
        <w:rPr>
          <w:sz w:val="24"/>
          <w:szCs w:val="24"/>
        </w:rPr>
        <w:t>literacy</w:t>
      </w:r>
      <w:r w:rsidR="00746B97">
        <w:rPr>
          <w:sz w:val="24"/>
          <w:szCs w:val="24"/>
        </w:rPr>
        <w:t xml:space="preserve"> and skills in order to adopt and adjust to </w:t>
      </w:r>
      <w:r w:rsidR="000D2D5D">
        <w:rPr>
          <w:sz w:val="24"/>
          <w:szCs w:val="24"/>
        </w:rPr>
        <w:t>literacy</w:t>
      </w:r>
      <w:r w:rsidR="00746B97">
        <w:rPr>
          <w:sz w:val="24"/>
          <w:szCs w:val="24"/>
        </w:rPr>
        <w:t xml:space="preserve"> of the future”</w:t>
      </w:r>
      <w:r w:rsidR="00220760">
        <w:rPr>
          <w:sz w:val="24"/>
          <w:szCs w:val="24"/>
        </w:rPr>
        <w:fldChar w:fldCharType="begin"/>
      </w:r>
      <w:r w:rsidR="001D7B5E">
        <w:rPr>
          <w:sz w:val="24"/>
          <w:szCs w:val="24"/>
        </w:rPr>
        <w:instrText xml:space="preserve"> ADDIN EN.CITE &lt;EndNote&gt;&lt;Cite&gt;&lt;Author&gt;Knobel&lt;/Author&gt;&lt;Year&gt;2006&lt;/Year&gt;&lt;RecNum&gt;8&lt;/RecNum&gt;&lt;DisplayText&gt;(Knobel, 2006)&lt;/DisplayText&gt;&lt;record&gt;&lt;rec-number&gt;8&lt;/rec-number&gt;&lt;foreign-keys&gt;&lt;key app="EN" db-id="ap0z2ttzf9wzfoeeset5dfaw0dd9xexvvtae"&gt;8&lt;/key&gt;&lt;/foreign-keys&gt;&lt;ref-type name="Web Page"&gt;12&lt;/ref-type&gt;&lt;contributors&gt;&lt;authors&gt;&lt;author&gt;Knobel&lt;/author&gt;&lt;/authors&gt;&lt;/contributors&gt;&lt;auth-address&gt;www.scholastic.com&lt;/auth-address&gt;&lt;titles&gt;&lt;title&gt;Storytelling for teachers&lt;/title&gt;&lt;/titles&gt;&lt;volume&gt;2012&lt;/volume&gt;&lt;number&gt;15/4/2012&lt;/number&gt;&lt;dates&gt;&lt;year&gt;2006&lt;/year&gt;&lt;/dates&gt;&lt;urls&gt;&lt;/urls&gt;&lt;/record&gt;&lt;/Cite&gt;&lt;/EndNote&gt;</w:instrText>
      </w:r>
      <w:r w:rsidR="00220760">
        <w:rPr>
          <w:sz w:val="24"/>
          <w:szCs w:val="24"/>
        </w:rPr>
        <w:fldChar w:fldCharType="separate"/>
      </w:r>
      <w:r w:rsidR="001B7BF6">
        <w:rPr>
          <w:noProof/>
          <w:sz w:val="24"/>
          <w:szCs w:val="24"/>
        </w:rPr>
        <w:t>(Knobel, 2006)</w:t>
      </w:r>
      <w:r w:rsidR="00220760">
        <w:rPr>
          <w:sz w:val="24"/>
          <w:szCs w:val="24"/>
        </w:rPr>
        <w:fldChar w:fldCharType="end"/>
      </w:r>
      <w:r w:rsidR="00746B97">
        <w:rPr>
          <w:sz w:val="24"/>
          <w:szCs w:val="24"/>
        </w:rPr>
        <w:t>.</w:t>
      </w:r>
    </w:p>
    <w:p w:rsidR="00746B97" w:rsidRDefault="00746B97">
      <w:pPr>
        <w:rPr>
          <w:sz w:val="24"/>
          <w:szCs w:val="24"/>
        </w:rPr>
      </w:pPr>
    </w:p>
    <w:p w:rsidR="00746B97" w:rsidRDefault="00746B97">
      <w:pPr>
        <w:rPr>
          <w:b/>
          <w:sz w:val="32"/>
          <w:szCs w:val="32"/>
          <w:u w:val="single"/>
        </w:rPr>
      </w:pPr>
      <w:r>
        <w:rPr>
          <w:b/>
          <w:sz w:val="32"/>
          <w:szCs w:val="32"/>
          <w:u w:val="single"/>
        </w:rPr>
        <w:t>Book</w:t>
      </w:r>
    </w:p>
    <w:p w:rsidR="00746B97" w:rsidRDefault="00786682">
      <w:pPr>
        <w:rPr>
          <w:sz w:val="24"/>
          <w:szCs w:val="24"/>
        </w:rPr>
      </w:pPr>
      <w:r>
        <w:rPr>
          <w:sz w:val="24"/>
          <w:szCs w:val="24"/>
        </w:rPr>
        <w:t xml:space="preserve">“Technology often appeals to unmotivated students who are disengaged from learning” </w:t>
      </w:r>
      <w:r w:rsidR="00220760">
        <w:rPr>
          <w:sz w:val="24"/>
          <w:szCs w:val="24"/>
        </w:rPr>
        <w:fldChar w:fldCharType="begin"/>
      </w:r>
      <w:r w:rsidR="001B7BF6">
        <w:rPr>
          <w:sz w:val="24"/>
          <w:szCs w:val="24"/>
        </w:rPr>
        <w:instrText xml:space="preserve"> ADDIN EN.CITE &lt;EndNote&gt;&lt;Cite&gt;&lt;Author&gt;Hinchman&lt;/Author&gt;&lt;Year&gt;2008&lt;/Year&gt;&lt;RecNum&gt;3&lt;/RecNum&gt;&lt;DisplayText&gt;(Hinchman, 2008)&lt;/DisplayText&gt;&lt;record&gt;&lt;rec-number&gt;3&lt;/rec-number&gt;&lt;foreign-keys&gt;&lt;key app="EN" db-id="ap0z2ttzf9wzfoeeset5dfaw0dd9xexvvtae"&gt;3&lt;/key&gt;&lt;/foreign-keys&gt;&lt;ref-type name="Electronic Book"&gt;44&lt;/ref-type&gt;&lt;contributors&gt;&lt;authors&gt;&lt;author&gt;Kathleen A Hinchman&lt;/author&gt;&lt;/authors&gt;&lt;/contributors&gt;&lt;titles&gt;&lt;title&gt;Best practices in adolescent literacy instruction&lt;/title&gt;&lt;/titles&gt;&lt;dates&gt;&lt;year&gt;2008&lt;/year&gt;&lt;/dates&gt;&lt;publisher&gt;Guildford press&lt;/publisher&gt;&lt;urls&gt;&lt;/urls&gt;&lt;/record&gt;&lt;/Cite&gt;&lt;/EndNote&gt;</w:instrText>
      </w:r>
      <w:r w:rsidR="00220760">
        <w:rPr>
          <w:sz w:val="24"/>
          <w:szCs w:val="24"/>
        </w:rPr>
        <w:fldChar w:fldCharType="separate"/>
      </w:r>
      <w:r w:rsidR="001B7BF6">
        <w:rPr>
          <w:noProof/>
          <w:sz w:val="24"/>
          <w:szCs w:val="24"/>
        </w:rPr>
        <w:t>(Hinchman, 2008)</w:t>
      </w:r>
      <w:r w:rsidR="00220760">
        <w:rPr>
          <w:sz w:val="24"/>
          <w:szCs w:val="24"/>
        </w:rPr>
        <w:fldChar w:fldCharType="end"/>
      </w:r>
      <w:r>
        <w:rPr>
          <w:sz w:val="24"/>
          <w:szCs w:val="24"/>
        </w:rPr>
        <w:t xml:space="preserve">. </w:t>
      </w:r>
      <w:proofErr w:type="gramStart"/>
      <w:r>
        <w:rPr>
          <w:sz w:val="24"/>
          <w:szCs w:val="24"/>
        </w:rPr>
        <w:t>Video words is</w:t>
      </w:r>
      <w:proofErr w:type="gramEnd"/>
      <w:r>
        <w:rPr>
          <w:sz w:val="24"/>
          <w:szCs w:val="24"/>
        </w:rPr>
        <w:t xml:space="preserve"> a way of keeping students engaged. Students work together in small groups to dramatize words using a digital camera and creating a multimedia presentation to share with other class members. Engaging students with new words will improve vocabulary development. Active engagement in the classroom helps build a positive environment where students love a</w:t>
      </w:r>
      <w:r w:rsidR="008C6DB3">
        <w:rPr>
          <w:sz w:val="24"/>
          <w:szCs w:val="24"/>
        </w:rPr>
        <w:t>nd</w:t>
      </w:r>
      <w:r>
        <w:rPr>
          <w:sz w:val="24"/>
          <w:szCs w:val="24"/>
        </w:rPr>
        <w:t xml:space="preserve"> enjoy </w:t>
      </w:r>
      <w:proofErr w:type="gramStart"/>
      <w:r>
        <w:rPr>
          <w:sz w:val="24"/>
          <w:szCs w:val="24"/>
        </w:rPr>
        <w:t>to learn</w:t>
      </w:r>
      <w:proofErr w:type="gramEnd"/>
      <w:r>
        <w:rPr>
          <w:sz w:val="24"/>
          <w:szCs w:val="24"/>
        </w:rPr>
        <w:t>.</w:t>
      </w:r>
    </w:p>
    <w:p w:rsidR="00254DA2" w:rsidRDefault="00254DA2">
      <w:pPr>
        <w:rPr>
          <w:sz w:val="24"/>
          <w:szCs w:val="24"/>
        </w:rPr>
      </w:pPr>
    </w:p>
    <w:p w:rsidR="00254DA2" w:rsidRDefault="004C5DAC">
      <w:pPr>
        <w:rPr>
          <w:b/>
          <w:sz w:val="32"/>
          <w:szCs w:val="32"/>
          <w:u w:val="single"/>
        </w:rPr>
      </w:pPr>
      <w:r>
        <w:rPr>
          <w:b/>
          <w:sz w:val="32"/>
          <w:szCs w:val="32"/>
          <w:u w:val="single"/>
        </w:rPr>
        <w:t>Movie/Podcast</w:t>
      </w:r>
    </w:p>
    <w:p w:rsidR="004C5DAC" w:rsidRDefault="00220760">
      <w:pPr>
        <w:rPr>
          <w:sz w:val="24"/>
          <w:szCs w:val="24"/>
        </w:rPr>
      </w:pPr>
      <w:hyperlink r:id="rId4" w:history="1">
        <w:proofErr w:type="spellStart"/>
        <w:r w:rsidR="004A590C" w:rsidRPr="004A590C">
          <w:rPr>
            <w:rStyle w:val="Hyperlink"/>
            <w:sz w:val="24"/>
            <w:szCs w:val="24"/>
          </w:rPr>
          <w:t>Ipad</w:t>
        </w:r>
        <w:proofErr w:type="spellEnd"/>
        <w:r w:rsidR="004A590C" w:rsidRPr="004A590C">
          <w:rPr>
            <w:rStyle w:val="Hyperlink"/>
            <w:sz w:val="24"/>
            <w:szCs w:val="24"/>
          </w:rPr>
          <w:t xml:space="preserve"> in the classroom</w:t>
        </w:r>
      </w:hyperlink>
      <w:r w:rsidR="0081576A">
        <w:rPr>
          <w:sz w:val="24"/>
          <w:szCs w:val="24"/>
        </w:rPr>
        <w:t xml:space="preserve">, in this video with Richard </w:t>
      </w:r>
      <w:proofErr w:type="spellStart"/>
      <w:r w:rsidR="0081576A">
        <w:rPr>
          <w:sz w:val="24"/>
          <w:szCs w:val="24"/>
        </w:rPr>
        <w:t>Colosi</w:t>
      </w:r>
      <w:proofErr w:type="spellEnd"/>
      <w:r w:rsidR="0081576A">
        <w:rPr>
          <w:sz w:val="24"/>
          <w:szCs w:val="24"/>
        </w:rPr>
        <w:t xml:space="preserve"> who is the teacher of a first grade class in </w:t>
      </w:r>
      <w:proofErr w:type="spellStart"/>
      <w:r w:rsidR="0081576A">
        <w:rPr>
          <w:sz w:val="24"/>
          <w:szCs w:val="24"/>
        </w:rPr>
        <w:t>Canadaaigua</w:t>
      </w:r>
      <w:proofErr w:type="spellEnd"/>
      <w:r w:rsidR="0081576A">
        <w:rPr>
          <w:sz w:val="24"/>
          <w:szCs w:val="24"/>
        </w:rPr>
        <w:t xml:space="preserve">, he shows the benefits of using technology in the classroom to teach literacy. One of the technologies he uses for the students is the </w:t>
      </w:r>
      <w:proofErr w:type="spellStart"/>
      <w:r w:rsidR="0081576A">
        <w:rPr>
          <w:sz w:val="24"/>
          <w:szCs w:val="24"/>
        </w:rPr>
        <w:t>ipad</w:t>
      </w:r>
      <w:proofErr w:type="spellEnd"/>
      <w:r w:rsidR="0081576A">
        <w:rPr>
          <w:sz w:val="24"/>
          <w:szCs w:val="24"/>
        </w:rPr>
        <w:t xml:space="preserve"> for reading as it</w:t>
      </w:r>
      <w:r w:rsidR="001D7B5E">
        <w:rPr>
          <w:sz w:val="24"/>
          <w:szCs w:val="24"/>
        </w:rPr>
        <w:t xml:space="preserve"> is interactive. “K</w:t>
      </w:r>
      <w:r w:rsidR="0081576A">
        <w:rPr>
          <w:sz w:val="24"/>
          <w:szCs w:val="24"/>
        </w:rPr>
        <w:t xml:space="preserve">ids really enjoy and engage better </w:t>
      </w:r>
      <w:r w:rsidR="00D242E0">
        <w:rPr>
          <w:sz w:val="24"/>
          <w:szCs w:val="24"/>
        </w:rPr>
        <w:t xml:space="preserve">with </w:t>
      </w:r>
      <w:proofErr w:type="spellStart"/>
      <w:r w:rsidR="00D242E0">
        <w:rPr>
          <w:sz w:val="24"/>
          <w:szCs w:val="24"/>
        </w:rPr>
        <w:t>ipad</w:t>
      </w:r>
      <w:proofErr w:type="spellEnd"/>
      <w:r w:rsidR="00D242E0">
        <w:rPr>
          <w:sz w:val="24"/>
          <w:szCs w:val="24"/>
        </w:rPr>
        <w:t xml:space="preserve"> rather than just reading with books, and the students actually want to be learning</w:t>
      </w:r>
      <w:r w:rsidR="001D7B5E">
        <w:rPr>
          <w:sz w:val="24"/>
          <w:szCs w:val="24"/>
        </w:rPr>
        <w:t>”</w:t>
      </w:r>
      <w:r>
        <w:rPr>
          <w:sz w:val="24"/>
          <w:szCs w:val="24"/>
        </w:rPr>
        <w:fldChar w:fldCharType="begin"/>
      </w:r>
      <w:r w:rsidR="001D7B5E">
        <w:rPr>
          <w:sz w:val="24"/>
          <w:szCs w:val="24"/>
        </w:rPr>
        <w:instrText xml:space="preserve"> ADDIN EN.CITE &lt;EndNote&gt;&lt;Cite&gt;&lt;Author&gt;Colosi&lt;/Author&gt;&lt;Year&gt;2011&lt;/Year&gt;&lt;RecNum&gt;5&lt;/RecNum&gt;&lt;DisplayText&gt;(Colosi, 2011)&lt;/DisplayText&gt;&lt;record&gt;&lt;rec-number&gt;5&lt;/rec-number&gt;&lt;foreign-keys&gt;&lt;key app="EN" db-id="ap0z2ttzf9wzfoeeset5dfaw0dd9xexvvtae"&gt;5&lt;/key&gt;&lt;/foreign-keys&gt;&lt;ref-type name="Online Multimedia"&gt;48&lt;/ref-type&gt;&lt;contributors&gt;&lt;authors&gt;&lt;author&gt;Richard Colosi&lt;/author&gt;&lt;/authors&gt;&lt;/contributors&gt;&lt;auth-address&gt;www.youtube.com&lt;/auth-address&gt;&lt;titles&gt;&lt;title&gt;ipad in the classroom&lt;/title&gt;&lt;/titles&gt;&lt;volume&gt;2012&lt;/volume&gt;&lt;number&gt;11 April&lt;/number&gt;&lt;dates&gt;&lt;year&gt;2011&lt;/year&gt;&lt;pub-dates&gt;&lt;date&gt;15/4/2012&lt;/date&gt;&lt;/pub-dates&gt;&lt;/dates&gt;&lt;urls&gt;&lt;/urls&gt;&lt;/record&gt;&lt;/Cite&gt;&lt;/EndNote&gt;</w:instrText>
      </w:r>
      <w:r>
        <w:rPr>
          <w:sz w:val="24"/>
          <w:szCs w:val="24"/>
        </w:rPr>
        <w:fldChar w:fldCharType="separate"/>
      </w:r>
      <w:r w:rsidR="001D7B5E">
        <w:rPr>
          <w:noProof/>
          <w:sz w:val="24"/>
          <w:szCs w:val="24"/>
        </w:rPr>
        <w:t>(Colosi, 2011)</w:t>
      </w:r>
      <w:r>
        <w:rPr>
          <w:sz w:val="24"/>
          <w:szCs w:val="24"/>
        </w:rPr>
        <w:fldChar w:fldCharType="end"/>
      </w:r>
      <w:r w:rsidR="00D242E0">
        <w:rPr>
          <w:sz w:val="24"/>
          <w:szCs w:val="24"/>
        </w:rPr>
        <w:t xml:space="preserve">. Another method he uses is called echo </w:t>
      </w:r>
      <w:r w:rsidR="00285C1A">
        <w:rPr>
          <w:sz w:val="24"/>
          <w:szCs w:val="24"/>
        </w:rPr>
        <w:t xml:space="preserve">read using the </w:t>
      </w:r>
      <w:proofErr w:type="spellStart"/>
      <w:r w:rsidR="00285C1A">
        <w:rPr>
          <w:sz w:val="24"/>
          <w:szCs w:val="24"/>
        </w:rPr>
        <w:t>ipad</w:t>
      </w:r>
      <w:proofErr w:type="spellEnd"/>
      <w:r w:rsidR="00285C1A">
        <w:rPr>
          <w:sz w:val="24"/>
          <w:szCs w:val="24"/>
        </w:rPr>
        <w:t xml:space="preserve">, where the students listen to the story and follow the print with their eyes, then the student repeats the story back and the </w:t>
      </w:r>
      <w:proofErr w:type="spellStart"/>
      <w:r w:rsidR="00285C1A">
        <w:rPr>
          <w:sz w:val="24"/>
          <w:szCs w:val="24"/>
        </w:rPr>
        <w:t>ipad</w:t>
      </w:r>
      <w:proofErr w:type="spellEnd"/>
      <w:r w:rsidR="00285C1A">
        <w:rPr>
          <w:sz w:val="24"/>
          <w:szCs w:val="24"/>
        </w:rPr>
        <w:t xml:space="preserve"> records their </w:t>
      </w:r>
      <w:r w:rsidR="00285C1A">
        <w:rPr>
          <w:sz w:val="24"/>
          <w:szCs w:val="24"/>
        </w:rPr>
        <w:lastRenderedPageBreak/>
        <w:t xml:space="preserve">voice and if they don’t know a word they can touch it and tells them the word. </w:t>
      </w:r>
      <w:r w:rsidR="004E359D">
        <w:rPr>
          <w:sz w:val="24"/>
          <w:szCs w:val="24"/>
        </w:rPr>
        <w:t>Eventually</w:t>
      </w:r>
      <w:r w:rsidR="00285C1A">
        <w:rPr>
          <w:sz w:val="24"/>
          <w:szCs w:val="24"/>
        </w:rPr>
        <w:t xml:space="preserve"> the students can read the story independently. This way of teaching helps students read fluently, accurately and with expression. It is very interesting to see how much the students love to learn and engage with this method.</w:t>
      </w:r>
      <w:r w:rsidR="0081576A">
        <w:rPr>
          <w:sz w:val="24"/>
          <w:szCs w:val="24"/>
        </w:rPr>
        <w:t xml:space="preserve"> </w:t>
      </w:r>
    </w:p>
    <w:p w:rsidR="00692A0B" w:rsidRDefault="00692A0B">
      <w:pPr>
        <w:rPr>
          <w:sz w:val="24"/>
          <w:szCs w:val="24"/>
        </w:rPr>
      </w:pPr>
    </w:p>
    <w:p w:rsidR="00692A0B" w:rsidRDefault="00692A0B">
      <w:pPr>
        <w:rPr>
          <w:b/>
          <w:sz w:val="32"/>
          <w:szCs w:val="32"/>
          <w:u w:val="single"/>
        </w:rPr>
      </w:pPr>
      <w:r>
        <w:rPr>
          <w:b/>
          <w:sz w:val="32"/>
          <w:szCs w:val="32"/>
          <w:u w:val="single"/>
        </w:rPr>
        <w:t>Conference Paper</w:t>
      </w:r>
    </w:p>
    <w:p w:rsidR="00692A0B" w:rsidRPr="00692A0B" w:rsidRDefault="00692A0B">
      <w:pPr>
        <w:rPr>
          <w:sz w:val="24"/>
          <w:szCs w:val="24"/>
        </w:rPr>
      </w:pPr>
      <w:proofErr w:type="spellStart"/>
      <w:r>
        <w:rPr>
          <w:sz w:val="24"/>
          <w:szCs w:val="24"/>
        </w:rPr>
        <w:t>Kamil</w:t>
      </w:r>
      <w:proofErr w:type="spellEnd"/>
      <w:r>
        <w:rPr>
          <w:sz w:val="24"/>
          <w:szCs w:val="24"/>
        </w:rPr>
        <w:t xml:space="preserve"> says that reading and writing should be taught together in the classroom </w:t>
      </w:r>
      <w:r w:rsidR="00B11E04">
        <w:rPr>
          <w:sz w:val="24"/>
          <w:szCs w:val="24"/>
        </w:rPr>
        <w:t>and the use of computers is an important tool for teachers</w:t>
      </w:r>
      <w:r w:rsidR="008B4525">
        <w:rPr>
          <w:sz w:val="24"/>
          <w:szCs w:val="24"/>
        </w:rPr>
        <w:t xml:space="preserve"> </w:t>
      </w:r>
      <w:r w:rsidR="00220760">
        <w:rPr>
          <w:sz w:val="24"/>
          <w:szCs w:val="24"/>
        </w:rPr>
        <w:fldChar w:fldCharType="begin"/>
      </w:r>
      <w:r w:rsidR="001B7BF6">
        <w:rPr>
          <w:sz w:val="24"/>
          <w:szCs w:val="24"/>
        </w:rPr>
        <w:instrText xml:space="preserve"> ADDIN EN.CITE &lt;EndNote&gt;&lt;Cite&gt;&lt;Author&gt;Kim&lt;/Author&gt;&lt;Year&gt;2002&lt;/Year&gt;&lt;RecNum&gt;6&lt;/RecNum&gt;&lt;DisplayText&gt;(Frey, 2008; Kim &amp;amp; Kamil, 2002)&lt;/DisplayText&gt;&lt;record&gt;&lt;rec-number&gt;6&lt;/rec-number&gt;&lt;foreign-keys&gt;&lt;key app="EN" db-id="ap0z2ttzf9wzfoeeset5dfaw0dd9xexvvtae"&gt;6&lt;/key&gt;&lt;/foreign-keys&gt;&lt;ref-type name="Conference Paper"&gt;47&lt;/ref-type&gt;&lt;contributors&gt;&lt;authors&gt;&lt;author&gt;Kim, ML&lt;/author&gt;&lt;author&gt;Kamil, M.L.&lt;/author&gt;&lt;/authors&gt;&lt;/contributors&gt;&lt;titles&gt;&lt;title&gt;Successful uses of computer technology for reading instruction&lt;/title&gt;&lt;secondary-title&gt;Successful reading instruction&lt;/secondary-title&gt;&lt;/titles&gt;&lt;periodical&gt;&lt;full-title&gt;Successful reading instruction&lt;/full-title&gt;&lt;/periodical&gt;&lt;pages&gt;421-443&lt;/pages&gt;&lt;dates&gt;&lt;year&gt;2002&lt;/year&gt;&lt;/dates&gt;&lt;urls&gt;&lt;/urls&gt;&lt;/record&gt;&lt;/Cite&gt;&lt;Cite&gt;&lt;Author&gt;Frey&lt;/Author&gt;&lt;Year&gt;2008&lt;/Year&gt;&lt;RecNum&gt;7&lt;/RecNum&gt;&lt;record&gt;&lt;rec-number&gt;7&lt;/rec-number&gt;&lt;foreign-keys&gt;&lt;key app="EN" db-id="ap0z2ttzf9wzfoeeset5dfaw0dd9xexvvtae"&gt;7&lt;/key&gt;&lt;/foreign-keys&gt;&lt;ref-type name="Journal Article"&gt;17&lt;/ref-type&gt;&lt;contributors&gt;&lt;authors&gt;&lt;author&gt;Timothy Frey&lt;/author&gt;&lt;/authors&gt;&lt;/contributors&gt;&lt;titles&gt;&lt;/titles&gt;&lt;dates&gt;&lt;year&gt;2008&lt;/year&gt;&lt;/dates&gt;&lt;urls&gt;&lt;/urls&gt;&lt;/record&gt;&lt;/Cite&gt;&lt;/EndNote&gt;</w:instrText>
      </w:r>
      <w:r w:rsidR="00220760">
        <w:rPr>
          <w:sz w:val="24"/>
          <w:szCs w:val="24"/>
        </w:rPr>
        <w:fldChar w:fldCharType="separate"/>
      </w:r>
      <w:r w:rsidR="001B7BF6">
        <w:rPr>
          <w:noProof/>
          <w:sz w:val="24"/>
          <w:szCs w:val="24"/>
        </w:rPr>
        <w:t>(Frey, 2008; Kim &amp; Kamil, 2002)</w:t>
      </w:r>
      <w:r w:rsidR="00220760">
        <w:rPr>
          <w:sz w:val="24"/>
          <w:szCs w:val="24"/>
        </w:rPr>
        <w:fldChar w:fldCharType="end"/>
      </w:r>
      <w:r w:rsidR="00B11E04">
        <w:rPr>
          <w:sz w:val="24"/>
          <w:szCs w:val="24"/>
        </w:rPr>
        <w:t xml:space="preserve">. In this paper </w:t>
      </w:r>
      <w:proofErr w:type="spellStart"/>
      <w:r w:rsidR="00B11E04">
        <w:rPr>
          <w:sz w:val="24"/>
          <w:szCs w:val="24"/>
        </w:rPr>
        <w:t>Kamil</w:t>
      </w:r>
      <w:proofErr w:type="spellEnd"/>
      <w:r w:rsidR="00B11E04">
        <w:rPr>
          <w:sz w:val="24"/>
          <w:szCs w:val="24"/>
        </w:rPr>
        <w:t xml:space="preserve"> explains how computers are being used to teach students to read and the importance </w:t>
      </w:r>
      <w:proofErr w:type="gramStart"/>
      <w:r w:rsidR="00B11E04">
        <w:rPr>
          <w:sz w:val="24"/>
          <w:szCs w:val="24"/>
        </w:rPr>
        <w:t>that computers</w:t>
      </w:r>
      <w:proofErr w:type="gramEnd"/>
      <w:r w:rsidR="00B11E04">
        <w:rPr>
          <w:sz w:val="24"/>
          <w:szCs w:val="24"/>
        </w:rPr>
        <w:t xml:space="preserve"> in the classroom. He also explains how computers can teach basic skills to students such as phonics, spelling and vocabulary through games and other interactive activities. Throughout this paper it clearly shows how technology has been effectively used to support literacy programs in very unique ways. </w:t>
      </w:r>
      <w:proofErr w:type="gramStart"/>
      <w:r w:rsidR="00B11E04">
        <w:rPr>
          <w:sz w:val="24"/>
          <w:szCs w:val="24"/>
        </w:rPr>
        <w:t>That not only engage</w:t>
      </w:r>
      <w:proofErr w:type="gramEnd"/>
      <w:r w:rsidR="00B11E04">
        <w:rPr>
          <w:sz w:val="24"/>
          <w:szCs w:val="24"/>
        </w:rPr>
        <w:t xml:space="preserve"> the students more but the students actually want to be learning. In fact students are encouraged to challenge themselves using these methods so they can improve their skills.</w:t>
      </w:r>
    </w:p>
    <w:p w:rsidR="004E5C65" w:rsidRPr="004E5C65" w:rsidRDefault="004E5C65">
      <w:pPr>
        <w:rPr>
          <w:sz w:val="24"/>
          <w:szCs w:val="24"/>
        </w:rPr>
      </w:pPr>
    </w:p>
    <w:p w:rsidR="00980C80" w:rsidRDefault="00980C80">
      <w:pPr>
        <w:rPr>
          <w:sz w:val="24"/>
          <w:szCs w:val="24"/>
        </w:rPr>
      </w:pPr>
    </w:p>
    <w:p w:rsidR="00980C80" w:rsidRDefault="00980C80">
      <w:pPr>
        <w:rPr>
          <w:sz w:val="24"/>
          <w:szCs w:val="24"/>
        </w:rPr>
      </w:pPr>
    </w:p>
    <w:p w:rsidR="001D7B5E" w:rsidRDefault="001D7B5E">
      <w:pPr>
        <w:rPr>
          <w:b/>
          <w:sz w:val="28"/>
          <w:szCs w:val="28"/>
          <w:u w:val="single"/>
        </w:rPr>
      </w:pPr>
    </w:p>
    <w:p w:rsidR="001D7B5E" w:rsidRDefault="001D7B5E">
      <w:pPr>
        <w:rPr>
          <w:b/>
          <w:sz w:val="28"/>
          <w:szCs w:val="28"/>
          <w:u w:val="single"/>
        </w:rPr>
      </w:pPr>
    </w:p>
    <w:p w:rsidR="00980C80" w:rsidRPr="001D7B5E" w:rsidRDefault="001D7B5E">
      <w:pPr>
        <w:rPr>
          <w:b/>
          <w:sz w:val="28"/>
          <w:szCs w:val="28"/>
          <w:u w:val="single"/>
        </w:rPr>
      </w:pPr>
      <w:r w:rsidRPr="001D7B5E">
        <w:rPr>
          <w:b/>
          <w:sz w:val="28"/>
          <w:szCs w:val="28"/>
          <w:u w:val="single"/>
        </w:rPr>
        <w:t>References</w:t>
      </w:r>
    </w:p>
    <w:p w:rsidR="001D7B5E" w:rsidRDefault="001D7B5E" w:rsidP="001D7B5E">
      <w:pPr>
        <w:spacing w:after="0" w:line="240" w:lineRule="auto"/>
        <w:ind w:left="720" w:hanging="720"/>
        <w:rPr>
          <w:sz w:val="24"/>
          <w:szCs w:val="24"/>
        </w:rPr>
      </w:pPr>
    </w:p>
    <w:p w:rsidR="001D7B5E" w:rsidRDefault="00220760" w:rsidP="001D7B5E">
      <w:pPr>
        <w:spacing w:after="0" w:line="240" w:lineRule="auto"/>
        <w:ind w:left="720" w:hanging="720"/>
        <w:rPr>
          <w:rFonts w:ascii="Calibri" w:hAnsi="Calibri" w:cs="Calibri"/>
          <w:noProof/>
          <w:szCs w:val="24"/>
        </w:rPr>
      </w:pPr>
      <w:r>
        <w:rPr>
          <w:sz w:val="24"/>
          <w:szCs w:val="24"/>
        </w:rPr>
        <w:fldChar w:fldCharType="begin"/>
      </w:r>
      <w:r w:rsidR="00980C80">
        <w:rPr>
          <w:sz w:val="24"/>
          <w:szCs w:val="24"/>
        </w:rPr>
        <w:instrText xml:space="preserve"> ADDIN EN.REFLIST </w:instrText>
      </w:r>
      <w:r>
        <w:rPr>
          <w:sz w:val="24"/>
          <w:szCs w:val="24"/>
        </w:rPr>
        <w:fldChar w:fldCharType="separate"/>
      </w:r>
      <w:r w:rsidR="001D7B5E" w:rsidRPr="001D7B5E">
        <w:rPr>
          <w:rFonts w:ascii="Calibri" w:hAnsi="Calibri" w:cs="Calibri"/>
          <w:noProof/>
          <w:szCs w:val="24"/>
        </w:rPr>
        <w:t>Ash, K. (2011). Education weeks digital directions.</w:t>
      </w:r>
      <w:r w:rsidR="001D7B5E" w:rsidRPr="001D7B5E">
        <w:rPr>
          <w:rFonts w:ascii="Calibri" w:hAnsi="Calibri" w:cs="Calibri"/>
          <w:i/>
          <w:noProof/>
          <w:szCs w:val="24"/>
        </w:rPr>
        <w:t xml:space="preserve"> 14</w:t>
      </w:r>
      <w:r w:rsidR="001D7B5E" w:rsidRPr="001D7B5E">
        <w:rPr>
          <w:rFonts w:ascii="Calibri" w:hAnsi="Calibri" w:cs="Calibri"/>
          <w:noProof/>
          <w:szCs w:val="24"/>
        </w:rPr>
        <w:t xml:space="preserve">(2), 22. </w:t>
      </w:r>
    </w:p>
    <w:p w:rsidR="001D7B5E" w:rsidRPr="001D7B5E" w:rsidRDefault="001D7B5E" w:rsidP="001D7B5E">
      <w:pPr>
        <w:spacing w:after="0" w:line="240" w:lineRule="auto"/>
        <w:ind w:left="720" w:hanging="720"/>
        <w:rPr>
          <w:rFonts w:ascii="Calibri" w:hAnsi="Calibri" w:cs="Calibri"/>
          <w:noProof/>
          <w:szCs w:val="24"/>
        </w:rPr>
      </w:pPr>
    </w:p>
    <w:p w:rsidR="001D7B5E" w:rsidRPr="001D7B5E" w:rsidRDefault="001D7B5E" w:rsidP="001D7B5E">
      <w:pPr>
        <w:spacing w:after="0" w:line="240" w:lineRule="auto"/>
        <w:ind w:left="720" w:hanging="720"/>
        <w:rPr>
          <w:rFonts w:ascii="Calibri" w:hAnsi="Calibri" w:cs="Calibri"/>
          <w:noProof/>
          <w:szCs w:val="24"/>
        </w:rPr>
      </w:pPr>
      <w:r w:rsidRPr="001D7B5E">
        <w:rPr>
          <w:rFonts w:ascii="Calibri" w:hAnsi="Calibri" w:cs="Calibri"/>
          <w:noProof/>
          <w:szCs w:val="24"/>
        </w:rPr>
        <w:t xml:space="preserve">Colosi, R. (Producer). (2011, 15/4/2012). ipad in the classroom. </w:t>
      </w:r>
    </w:p>
    <w:p w:rsidR="001D7B5E" w:rsidRPr="001D7B5E" w:rsidRDefault="001D7B5E" w:rsidP="001D7B5E">
      <w:pPr>
        <w:spacing w:after="0" w:line="240" w:lineRule="auto"/>
        <w:ind w:left="720" w:hanging="720"/>
        <w:rPr>
          <w:rFonts w:ascii="Calibri" w:hAnsi="Calibri" w:cs="Calibri"/>
          <w:noProof/>
          <w:szCs w:val="24"/>
        </w:rPr>
      </w:pPr>
      <w:r w:rsidRPr="001D7B5E">
        <w:rPr>
          <w:rFonts w:ascii="Calibri" w:hAnsi="Calibri" w:cs="Calibri"/>
          <w:noProof/>
          <w:szCs w:val="24"/>
        </w:rPr>
        <w:t xml:space="preserve"> </w:t>
      </w:r>
    </w:p>
    <w:p w:rsidR="001D7B5E" w:rsidRDefault="001D7B5E" w:rsidP="001D7D31">
      <w:pPr>
        <w:spacing w:after="0" w:line="240" w:lineRule="auto"/>
        <w:rPr>
          <w:rFonts w:ascii="Calibri" w:hAnsi="Calibri" w:cs="Calibri"/>
          <w:noProof/>
          <w:szCs w:val="24"/>
        </w:rPr>
      </w:pPr>
      <w:r w:rsidRPr="001D7B5E">
        <w:rPr>
          <w:rFonts w:ascii="Calibri" w:hAnsi="Calibri" w:cs="Calibri"/>
          <w:noProof/>
          <w:szCs w:val="24"/>
        </w:rPr>
        <w:t>Hinchman, K. A. (2008). Best practices in adolescent literacy instruction</w:t>
      </w:r>
      <w:r w:rsidRPr="001D7B5E">
        <w:rPr>
          <w:rFonts w:ascii="Calibri" w:hAnsi="Calibri" w:cs="Calibri"/>
          <w:i/>
          <w:noProof/>
          <w:szCs w:val="24"/>
        </w:rPr>
        <w:t xml:space="preserve"> </w:t>
      </w:r>
      <w:r w:rsidRPr="001D7B5E">
        <w:rPr>
          <w:rFonts w:ascii="Calibri" w:hAnsi="Calibri" w:cs="Calibri"/>
          <w:noProof/>
          <w:szCs w:val="24"/>
        </w:rPr>
        <w:t xml:space="preserve"> </w:t>
      </w:r>
    </w:p>
    <w:p w:rsidR="001D7B5E" w:rsidRPr="001D7B5E" w:rsidRDefault="001D7B5E" w:rsidP="001D7B5E">
      <w:pPr>
        <w:spacing w:after="0" w:line="240" w:lineRule="auto"/>
        <w:ind w:left="720" w:hanging="720"/>
        <w:rPr>
          <w:rFonts w:ascii="Calibri" w:hAnsi="Calibri" w:cs="Calibri"/>
          <w:noProof/>
          <w:szCs w:val="24"/>
        </w:rPr>
      </w:pPr>
      <w:r w:rsidRPr="001D7B5E">
        <w:rPr>
          <w:rFonts w:ascii="Calibri" w:hAnsi="Calibri" w:cs="Calibri"/>
          <w:noProof/>
          <w:szCs w:val="24"/>
        </w:rPr>
        <w:t xml:space="preserve"> </w:t>
      </w:r>
    </w:p>
    <w:p w:rsidR="001D7B5E" w:rsidRDefault="001D7B5E" w:rsidP="001D7D31">
      <w:pPr>
        <w:spacing w:after="0" w:line="240" w:lineRule="auto"/>
        <w:rPr>
          <w:rFonts w:ascii="Calibri" w:hAnsi="Calibri" w:cs="Calibri"/>
          <w:noProof/>
          <w:szCs w:val="24"/>
        </w:rPr>
      </w:pPr>
      <w:r w:rsidRPr="001D7B5E">
        <w:rPr>
          <w:rFonts w:ascii="Calibri" w:hAnsi="Calibri" w:cs="Calibri"/>
          <w:noProof/>
          <w:szCs w:val="24"/>
        </w:rPr>
        <w:t xml:space="preserve">Kim, M., &amp; Kamil, M. L. (2002). </w:t>
      </w:r>
      <w:r w:rsidRPr="001D7B5E">
        <w:rPr>
          <w:rFonts w:ascii="Calibri" w:hAnsi="Calibri" w:cs="Calibri"/>
          <w:i/>
          <w:noProof/>
          <w:szCs w:val="24"/>
        </w:rPr>
        <w:t>Successful uses of computer technology for reading instruction</w:t>
      </w:r>
      <w:r w:rsidRPr="001D7B5E">
        <w:rPr>
          <w:rFonts w:ascii="Calibri" w:hAnsi="Calibri" w:cs="Calibri"/>
          <w:noProof/>
          <w:szCs w:val="24"/>
        </w:rPr>
        <w:t xml:space="preserve">. Paper presented at the Successful reading instruction. </w:t>
      </w:r>
    </w:p>
    <w:p w:rsidR="001D7B5E" w:rsidRPr="001D7B5E" w:rsidRDefault="001D7B5E" w:rsidP="001D7B5E">
      <w:pPr>
        <w:spacing w:after="0" w:line="240" w:lineRule="auto"/>
        <w:ind w:left="720" w:hanging="720"/>
        <w:rPr>
          <w:rFonts w:ascii="Calibri" w:hAnsi="Calibri" w:cs="Calibri"/>
          <w:noProof/>
          <w:szCs w:val="24"/>
        </w:rPr>
      </w:pPr>
    </w:p>
    <w:p w:rsidR="001D7B5E" w:rsidRDefault="001D7B5E" w:rsidP="001D7D31">
      <w:pPr>
        <w:spacing w:after="0" w:line="240" w:lineRule="auto"/>
        <w:rPr>
          <w:rFonts w:ascii="Calibri" w:hAnsi="Calibri" w:cs="Calibri"/>
          <w:noProof/>
          <w:szCs w:val="24"/>
        </w:rPr>
      </w:pPr>
      <w:r w:rsidRPr="001D7B5E">
        <w:rPr>
          <w:rFonts w:ascii="Calibri" w:hAnsi="Calibri" w:cs="Calibri"/>
          <w:noProof/>
          <w:szCs w:val="24"/>
        </w:rPr>
        <w:t>Knobel. (2006). Storytelling for teachers  Retrieved 15/4/2012, 2012</w:t>
      </w:r>
    </w:p>
    <w:p w:rsidR="001D7B5E" w:rsidRDefault="001D7B5E" w:rsidP="001D7B5E">
      <w:pPr>
        <w:spacing w:after="0" w:line="240" w:lineRule="auto"/>
        <w:ind w:left="720" w:hanging="720"/>
        <w:rPr>
          <w:rFonts w:ascii="Calibri" w:hAnsi="Calibri" w:cs="Calibri"/>
          <w:noProof/>
          <w:szCs w:val="24"/>
        </w:rPr>
      </w:pPr>
    </w:p>
    <w:p w:rsidR="001D7B5E" w:rsidRPr="001D7B5E" w:rsidRDefault="001D7B5E" w:rsidP="001D7B5E">
      <w:pPr>
        <w:spacing w:after="0" w:line="240" w:lineRule="auto"/>
        <w:ind w:left="720" w:hanging="720"/>
        <w:rPr>
          <w:rFonts w:ascii="Calibri" w:hAnsi="Calibri" w:cs="Calibri"/>
          <w:noProof/>
          <w:szCs w:val="24"/>
        </w:rPr>
      </w:pPr>
    </w:p>
    <w:p w:rsidR="001D7B5E" w:rsidRDefault="001D7B5E" w:rsidP="001D7B5E">
      <w:pPr>
        <w:spacing w:after="0" w:line="240" w:lineRule="auto"/>
        <w:ind w:left="720" w:hanging="720"/>
        <w:rPr>
          <w:rFonts w:ascii="Calibri" w:hAnsi="Calibri" w:cs="Calibri"/>
          <w:noProof/>
          <w:szCs w:val="24"/>
        </w:rPr>
      </w:pPr>
    </w:p>
    <w:p w:rsidR="000E4459" w:rsidRPr="000E4459" w:rsidRDefault="00220760">
      <w:pPr>
        <w:rPr>
          <w:sz w:val="24"/>
          <w:szCs w:val="24"/>
        </w:rPr>
      </w:pPr>
      <w:r>
        <w:rPr>
          <w:sz w:val="24"/>
          <w:szCs w:val="24"/>
        </w:rPr>
        <w:fldChar w:fldCharType="end"/>
      </w:r>
    </w:p>
    <w:sectPr w:rsidR="000E4459" w:rsidRPr="000E4459" w:rsidSect="001301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0E4459"/>
    <w:rsid w:val="000073DE"/>
    <w:rsid w:val="000D2D5D"/>
    <w:rsid w:val="000D5469"/>
    <w:rsid w:val="000E4459"/>
    <w:rsid w:val="0013016C"/>
    <w:rsid w:val="00186D19"/>
    <w:rsid w:val="001B7BF6"/>
    <w:rsid w:val="001D7B5E"/>
    <w:rsid w:val="001D7D31"/>
    <w:rsid w:val="001E394D"/>
    <w:rsid w:val="00220760"/>
    <w:rsid w:val="00254DA2"/>
    <w:rsid w:val="002737AD"/>
    <w:rsid w:val="00285C1A"/>
    <w:rsid w:val="002A05FE"/>
    <w:rsid w:val="00342D1B"/>
    <w:rsid w:val="00343E68"/>
    <w:rsid w:val="003531AD"/>
    <w:rsid w:val="004A40DF"/>
    <w:rsid w:val="004A590C"/>
    <w:rsid w:val="004C5DAC"/>
    <w:rsid w:val="004E359D"/>
    <w:rsid w:val="004E5C65"/>
    <w:rsid w:val="005141DB"/>
    <w:rsid w:val="00692A0B"/>
    <w:rsid w:val="00712FB3"/>
    <w:rsid w:val="00722805"/>
    <w:rsid w:val="00746B97"/>
    <w:rsid w:val="00786682"/>
    <w:rsid w:val="0081576A"/>
    <w:rsid w:val="008674C3"/>
    <w:rsid w:val="008B4525"/>
    <w:rsid w:val="008C6DB3"/>
    <w:rsid w:val="009237EA"/>
    <w:rsid w:val="00980C80"/>
    <w:rsid w:val="009A5EB8"/>
    <w:rsid w:val="00A26162"/>
    <w:rsid w:val="00A64EAB"/>
    <w:rsid w:val="00AD283B"/>
    <w:rsid w:val="00B11E04"/>
    <w:rsid w:val="00C155F9"/>
    <w:rsid w:val="00D02C63"/>
    <w:rsid w:val="00D242E0"/>
    <w:rsid w:val="00D96775"/>
    <w:rsid w:val="00E35C0A"/>
    <w:rsid w:val="00E80315"/>
    <w:rsid w:val="00F31A8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9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vHJIiTzjt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2012-04-25T12:31:00Z</dcterms:created>
  <dcterms:modified xsi:type="dcterms:W3CDTF">2012-04-25T12:31:00Z</dcterms:modified>
</cp:coreProperties>
</file>